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367841" cy="860107"/>
            <wp:effectExtent l="0" t="0" r="0" b="0"/>
            <wp:docPr id="1" name="image1.jpeg" descr="G:\03.ΘΟΔΩΡΗΣ\03.ΔΙΑΦΟΡΑ ΓΙΑ ΤΟΝ ΟΤΕ\14.ΠΡΟΜΗΘΕΥΤΙΚΟΣ ΣΥΝΕΤΑΙΡΙΣΜΟΣ ΟΤΕ\LOGO &amp; ΦΩΤΟ\LOGO ΓΙΑ ΜΠΛΟΚ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84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547718</wp:posOffset>
            </wp:positionH>
            <wp:positionV relativeFrom="paragraph">
              <wp:posOffset>243451</wp:posOffset>
            </wp:positionV>
            <wp:extent cx="2360312" cy="805100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312" cy="805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3036546</wp:posOffset>
            </wp:positionH>
            <wp:positionV relativeFrom="paragraph">
              <wp:posOffset>257490</wp:posOffset>
            </wp:positionV>
            <wp:extent cx="3656141" cy="785383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141" cy="785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9"/>
        </w:rPr>
        <w:sectPr>
          <w:type w:val="continuous"/>
          <w:pgSz w:w="11910" w:h="16840"/>
          <w:pgMar w:top="1160" w:bottom="280" w:left="620" w:right="124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6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dcterms:created xsi:type="dcterms:W3CDTF">2021-09-07T10:07:44Z</dcterms:created>
  <dcterms:modified xsi:type="dcterms:W3CDTF">2021-09-07T10:07:44Z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